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2E" w:rsidRPr="007C612E" w:rsidRDefault="003A7F05" w:rsidP="007C612E">
      <w:pPr>
        <w:spacing w:before="180" w:after="180" w:line="288" w:lineRule="auto"/>
        <w:outlineLvl w:val="1"/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  <w:t>Procedura</w:t>
      </w:r>
      <w:r w:rsidR="007C612E" w:rsidRPr="007C612E"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  <w:t xml:space="preserve"> wyda</w:t>
      </w:r>
      <w:r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  <w:t>wania</w:t>
      </w:r>
      <w:r w:rsidR="007C612E" w:rsidRPr="007C612E"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  <w:t xml:space="preserve"> zezwolenia na usunięcie drzew - krzewów </w:t>
      </w:r>
    </w:p>
    <w:p w:rsidR="007C612E" w:rsidRPr="007C612E" w:rsidRDefault="007C612E" w:rsidP="007C612E">
      <w:pPr>
        <w:spacing w:before="180" w:after="180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7C612E" w:rsidRPr="007C612E" w:rsidRDefault="007C612E" w:rsidP="007C612E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 xml:space="preserve">Usuwanie drzew i krzewów z terenu nieruchomości reguluje ustawa z dnia 16 kwietnia 2004 roku o ochronie przyrody (Dz. U. z 2004 roku, Nr 92, poz. 880 z późniejszymi zmianami) - Rozdział 4 - Ochrona terenów zieleni i </w:t>
      </w:r>
      <w:proofErr w:type="spellStart"/>
      <w:r w:rsidRPr="007C612E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zadrzewień</w:t>
      </w:r>
      <w:proofErr w:type="spellEnd"/>
      <w:r w:rsidRPr="007C612E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, zawarta w artykułach od 78 do 90.</w:t>
      </w:r>
    </w:p>
    <w:p w:rsidR="007C612E" w:rsidRPr="007C612E" w:rsidRDefault="007C612E" w:rsidP="007C612E">
      <w:pPr>
        <w:spacing w:after="0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9C2C2D" w:rsidRPr="009C2C2D" w:rsidRDefault="007C612E" w:rsidP="003A7F05">
      <w:pPr>
        <w:pStyle w:val="NormalnyWeb"/>
        <w:shd w:val="clear" w:color="auto" w:fill="FFFFFF"/>
        <w:rPr>
          <w:rFonts w:ascii="Arial" w:hAnsi="Arial" w:cs="Arial"/>
          <w:b/>
          <w:color w:val="666666"/>
          <w:sz w:val="20"/>
          <w:szCs w:val="20"/>
        </w:rPr>
      </w:pPr>
      <w:r w:rsidRPr="007C612E">
        <w:rPr>
          <w:rFonts w:ascii="Arial" w:hAnsi="Arial" w:cs="Arial"/>
          <w:color w:val="666666"/>
          <w:sz w:val="20"/>
          <w:szCs w:val="20"/>
        </w:rPr>
        <w:t xml:space="preserve">Zgodnie z prawem wycięcie drzewa lub krzewu wiąże się z koniecznością </w:t>
      </w:r>
      <w:r w:rsidR="009C2C2D" w:rsidRPr="009C2C2D">
        <w:rPr>
          <w:rFonts w:ascii="Arial" w:hAnsi="Arial" w:cs="Arial"/>
          <w:b/>
          <w:color w:val="666666"/>
          <w:sz w:val="20"/>
          <w:szCs w:val="20"/>
        </w:rPr>
        <w:t xml:space="preserve">zgłoszenia zamiaru </w:t>
      </w:r>
      <w:proofErr w:type="gramStart"/>
      <w:r w:rsidR="009C2C2D" w:rsidRPr="009C2C2D">
        <w:rPr>
          <w:rFonts w:ascii="Arial" w:hAnsi="Arial" w:cs="Arial"/>
          <w:b/>
          <w:color w:val="666666"/>
          <w:sz w:val="20"/>
          <w:szCs w:val="20"/>
        </w:rPr>
        <w:t>usunięcia  drzew</w:t>
      </w:r>
      <w:proofErr w:type="gramEnd"/>
      <w:r w:rsidR="009C2C2D" w:rsidRPr="009C2C2D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r w:rsidR="009C2C2D" w:rsidRPr="009C2C2D">
        <w:rPr>
          <w:rFonts w:ascii="Arial" w:hAnsi="Arial" w:cs="Arial"/>
          <w:color w:val="666666"/>
          <w:sz w:val="20"/>
          <w:szCs w:val="20"/>
        </w:rPr>
        <w:t>lub</w:t>
      </w:r>
      <w:r w:rsidR="009C2C2D" w:rsidRPr="009C2C2D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r w:rsidRPr="007C612E">
        <w:rPr>
          <w:rFonts w:ascii="Arial" w:hAnsi="Arial" w:cs="Arial"/>
          <w:b/>
          <w:color w:val="666666"/>
          <w:sz w:val="20"/>
          <w:szCs w:val="20"/>
        </w:rPr>
        <w:t xml:space="preserve">uzyskania odpowiedniego </w:t>
      </w:r>
      <w:r w:rsidR="003A7F05" w:rsidRPr="009C2C2D">
        <w:rPr>
          <w:rFonts w:ascii="Arial" w:hAnsi="Arial" w:cs="Arial"/>
          <w:b/>
          <w:color w:val="666666"/>
          <w:sz w:val="20"/>
          <w:szCs w:val="20"/>
        </w:rPr>
        <w:t>zezwolenia</w:t>
      </w:r>
      <w:r w:rsidR="009C2C2D" w:rsidRPr="009C2C2D">
        <w:rPr>
          <w:rFonts w:ascii="Arial" w:hAnsi="Arial" w:cs="Arial"/>
          <w:b/>
          <w:color w:val="666666"/>
          <w:sz w:val="20"/>
          <w:szCs w:val="20"/>
        </w:rPr>
        <w:t>.</w:t>
      </w:r>
    </w:p>
    <w:p w:rsidR="003A7F05" w:rsidRPr="003A7F05" w:rsidRDefault="009C2C2D" w:rsidP="003A7F05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Od</w:t>
      </w:r>
      <w:r w:rsidR="003A7F05" w:rsidRPr="003A7F05">
        <w:rPr>
          <w:rFonts w:ascii="Arial" w:hAnsi="Arial" w:cs="Arial"/>
          <w:color w:val="000000"/>
          <w:sz w:val="20"/>
          <w:szCs w:val="20"/>
        </w:rPr>
        <w:t xml:space="preserve"> dnia </w:t>
      </w:r>
      <w:r w:rsidR="003A7F05" w:rsidRPr="003A7F05">
        <w:rPr>
          <w:rFonts w:ascii="Arial" w:hAnsi="Arial" w:cs="Arial"/>
          <w:b/>
          <w:color w:val="000000"/>
          <w:sz w:val="20"/>
          <w:szCs w:val="20"/>
        </w:rPr>
        <w:t>17 czerwca 2017</w:t>
      </w:r>
      <w:r w:rsidR="003A7F05" w:rsidRPr="003A7F05">
        <w:rPr>
          <w:rFonts w:ascii="Arial" w:hAnsi="Arial" w:cs="Arial"/>
          <w:color w:val="000000"/>
          <w:sz w:val="20"/>
          <w:szCs w:val="20"/>
        </w:rPr>
        <w:t xml:space="preserve"> r. obowiązuje ustawa z 11 maja br. o zmianie ustawy o ochronie przyrody. Osoby prywatne będą musiały teraz informować urzędy gminy o zamiarze wycinki. </w:t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Wymóg  zezwolenia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lub zgłoszenia zamiaru wycięcia dotyczy drzew o obwodach pni mierzonych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 </w:t>
      </w:r>
      <w:r w:rsidRPr="009303ED">
        <w:rPr>
          <w:rFonts w:ascii="Arial" w:hAnsi="Arial" w:cs="Arial"/>
          <w:b/>
          <w:color w:val="000000"/>
          <w:sz w:val="20"/>
          <w:szCs w:val="20"/>
        </w:rPr>
        <w:t>wysokości 5 centymetrów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Należy zgłosić wycinkę przy: </w:t>
      </w:r>
      <w:r w:rsidRPr="009303ED">
        <w:rPr>
          <w:rFonts w:ascii="Arial" w:hAnsi="Arial" w:cs="Arial"/>
          <w:b/>
          <w:color w:val="000000"/>
          <w:sz w:val="20"/>
          <w:szCs w:val="20"/>
        </w:rPr>
        <w:t>80 cm</w:t>
      </w:r>
      <w:r>
        <w:rPr>
          <w:rFonts w:ascii="Arial" w:hAnsi="Arial" w:cs="Arial"/>
          <w:color w:val="000000"/>
          <w:sz w:val="20"/>
          <w:szCs w:val="20"/>
        </w:rPr>
        <w:t xml:space="preserve"> - dla topoli, wierzb, klonu jesionolistnego, klonu srebrzystego;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303ED">
        <w:rPr>
          <w:rFonts w:ascii="Arial" w:hAnsi="Arial" w:cs="Arial"/>
          <w:b/>
          <w:color w:val="000000"/>
          <w:sz w:val="20"/>
          <w:szCs w:val="20"/>
        </w:rPr>
        <w:t>65 cm</w:t>
      </w:r>
      <w:r>
        <w:rPr>
          <w:rFonts w:ascii="Arial" w:hAnsi="Arial" w:cs="Arial"/>
          <w:color w:val="000000"/>
          <w:sz w:val="20"/>
          <w:szCs w:val="20"/>
        </w:rPr>
        <w:t xml:space="preserve"> - dla kasztanowca zwyczajnego, robinii akacjowej, platanu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klonolistnego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303ED">
        <w:rPr>
          <w:rFonts w:ascii="Arial" w:hAnsi="Arial" w:cs="Arial"/>
          <w:b/>
          <w:color w:val="000000"/>
          <w:sz w:val="20"/>
          <w:szCs w:val="20"/>
        </w:rPr>
        <w:t>50 cm</w:t>
      </w:r>
      <w:r>
        <w:rPr>
          <w:rFonts w:ascii="Arial" w:hAnsi="Arial" w:cs="Arial"/>
          <w:color w:val="000000"/>
          <w:sz w:val="20"/>
          <w:szCs w:val="20"/>
        </w:rPr>
        <w:t xml:space="preserve"> -  dla pozostałych gatunków.  </w:t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dotyczy to drzew owocowych, z wyłączeniem rosnących na terenie nieruchomości wpisanej </w:t>
      </w:r>
      <w:r>
        <w:rPr>
          <w:rFonts w:ascii="Arial" w:hAnsi="Arial" w:cs="Arial"/>
          <w:color w:val="000000"/>
          <w:sz w:val="20"/>
          <w:szCs w:val="20"/>
        </w:rPr>
        <w:br/>
        <w:t>do rejestru zabytków lub na terenach zieleni publicznej.</w:t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Osoby fizyczne usuwające drzewa na cele niezwiązane z prowadzeniem działalności gospodarczej muszą złożyć wcześniej informację w urzędzie. Takie zgłoszenie zawierać ma: imię i nazwisko, oznaczenie nieruchomości (np. numer działki i obrębu), z której drzewo ma być usunięte, oraz rysunek albo mapę określającą usytuowanie drzewa. Mapa może być wykonana odręcznie, jednak powinna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umożliwiać  zlokalizowanie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drzewa na danym terenie. </w:t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Zgłoszenia może dokonać jedynie właściciel nieruchomości. W przypadku współwłasności niezbędne jest uzyskanie zgody wszystkich współwłaścicieli lub pełnomocnictwa do występowania w ich imieniu. </w:t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otrzymaniu zgłoszenia urzędnicy w ciągu 21 dni powinni dokonać oględzin. Następnie w ciągu </w:t>
      </w:r>
      <w:r>
        <w:rPr>
          <w:rFonts w:ascii="Arial" w:hAnsi="Arial" w:cs="Arial"/>
          <w:color w:val="000000"/>
          <w:sz w:val="20"/>
          <w:szCs w:val="20"/>
        </w:rPr>
        <w:br/>
        <w:t>14 dni organ ma możliwość wydania sprzeciwu.  </w:t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Usunięcie drzewa bez zgłoszenia lub wbrew wydanemu sprzeciwowi traktowane jest jako wycinka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bez zezwolenia i grożą za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  kary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pieniężne.</w:t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Wydanie sprzeciwu upoważnia właściciela do złożenia wniosku o zgodę na usunięcie drzewa.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A7F05" w:rsidRDefault="003A7F05" w:rsidP="003A7F05">
      <w:pPr>
        <w:pStyle w:val="Normalny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9303ED">
        <w:rPr>
          <w:rFonts w:ascii="Arial" w:hAnsi="Arial" w:cs="Arial"/>
          <w:b/>
          <w:color w:val="000000"/>
          <w:sz w:val="20"/>
          <w:szCs w:val="20"/>
        </w:rPr>
        <w:t>Ta procedura dotyczy wycinki nie związanej z działalnością gospodarczą.</w:t>
      </w:r>
    </w:p>
    <w:p w:rsidR="00F258D6" w:rsidRDefault="00F258D6" w:rsidP="007C612E">
      <w:pPr>
        <w:spacing w:after="0" w:line="288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7C612E" w:rsidRDefault="003A7F05" w:rsidP="007C612E">
      <w:pPr>
        <w:spacing w:after="0" w:line="288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pozostałych przypadkach</w:t>
      </w:r>
      <w:r w:rsidR="00F258D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usunięcie drzew lub krzewów wiąże się z koniecznością uzyskania</w:t>
      </w:r>
    </w:p>
    <w:p w:rsidR="00F258D6" w:rsidRDefault="00F258D6" w:rsidP="007C612E">
      <w:pPr>
        <w:spacing w:after="0" w:line="288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odpowiedniego zezwolenia przez wójta, burmistrza lub prezydenta miasta.</w:t>
      </w:r>
    </w:p>
    <w:p w:rsidR="00F258D6" w:rsidRPr="007C612E" w:rsidRDefault="00F258D6" w:rsidP="00F258D6">
      <w:pPr>
        <w:spacing w:before="180" w:after="180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Zezwolenie na usunięcie drzew lub krzewów z terenu nieruchomości wpisanej do rejestru zabytków wydaje Wojewódzki Konserwator Zabytków w Kielcach ul. Zamkowa 5. </w:t>
      </w:r>
    </w:p>
    <w:p w:rsidR="00F258D6" w:rsidRPr="007C612E" w:rsidRDefault="00F258D6" w:rsidP="007C612E">
      <w:pPr>
        <w:spacing w:after="0" w:line="288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7C612E" w:rsidRPr="007C612E" w:rsidRDefault="007C612E" w:rsidP="007C612E">
      <w:pPr>
        <w:spacing w:before="180" w:after="180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 xml:space="preserve">Treść wniosku określa art. 83 </w:t>
      </w:r>
      <w:r w:rsidR="00F258D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 ust. 1</w:t>
      </w: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ustawy o ochronie przyrody, zgodnie z którym powinien </w:t>
      </w:r>
      <w:r w:rsidR="00F258D6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on zawierać m</w:t>
      </w:r>
      <w:r w:rsidR="006E609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iędzy innymi</w:t>
      </w:r>
      <w:r w:rsidR="00F258D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.</w:t>
      </w:r>
    </w:p>
    <w:p w:rsidR="007C612E" w:rsidRPr="007C612E" w:rsidRDefault="007C612E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imię, nazwisko i adres albo nazwę i siedzibę posiadacza nieruchomości i właściciela nieruchomości; </w:t>
      </w:r>
    </w:p>
    <w:p w:rsidR="007C612E" w:rsidRDefault="00F258D6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oświadczenie o </w:t>
      </w:r>
      <w:r w:rsidR="007C612E"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tytu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le</w:t>
      </w:r>
      <w:r w:rsidR="007C612E"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prawny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m </w:t>
      </w:r>
      <w:r w:rsidR="007C612E"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władania nieruchomością; </w:t>
      </w:r>
    </w:p>
    <w:p w:rsidR="006E6090" w:rsidRDefault="006E6090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zgodę właściciela nieruchomości, jeżeli jest wymagana lub oświadczenie o udostepnieniu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informacji o zamiarze usunięcia drzew przez np. spółdzielnie mieszkaniowe.</w:t>
      </w:r>
    </w:p>
    <w:p w:rsidR="007C612E" w:rsidRPr="007C612E" w:rsidRDefault="007C612E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nazwę gatunku drzewa lub krzewu; </w:t>
      </w:r>
    </w:p>
    <w:p w:rsidR="007C612E" w:rsidRPr="007C612E" w:rsidRDefault="007C612E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obwód pnia drzewa mierzonego na wysokości </w:t>
      </w:r>
      <w:smartTag w:uri="urn:schemas-microsoft-com:office:smarttags" w:element="metricconverter">
        <w:smartTagPr>
          <w:attr w:name="ProductID" w:val="130 cm"/>
        </w:smartTagPr>
        <w:r w:rsidRPr="007C612E">
          <w:rPr>
            <w:rFonts w:ascii="Arial" w:eastAsia="Times New Roman" w:hAnsi="Arial" w:cs="Arial"/>
            <w:color w:val="666666"/>
            <w:sz w:val="20"/>
            <w:szCs w:val="20"/>
            <w:lang w:eastAsia="pl-PL"/>
          </w:rPr>
          <w:t>130 cm</w:t>
        </w:r>
      </w:smartTag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; </w:t>
      </w:r>
    </w:p>
    <w:p w:rsidR="007C612E" w:rsidRPr="007C612E" w:rsidRDefault="007C612E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przeznaczenie terenu, na którym rośnie drzewo lub krzew; </w:t>
      </w:r>
    </w:p>
    <w:p w:rsidR="007C612E" w:rsidRPr="007C612E" w:rsidRDefault="007C612E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przyczynę i termin zamierzonego usunięcia drzewa lub krzewu; </w:t>
      </w:r>
    </w:p>
    <w:p w:rsidR="007C612E" w:rsidRPr="007C612E" w:rsidRDefault="007C612E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wielkość powierzchni, z której zostaną usunięte krzewy; </w:t>
      </w:r>
    </w:p>
    <w:p w:rsidR="007C612E" w:rsidRDefault="007C612E" w:rsidP="007C612E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rysunek lub mapę określającą usytuowanie drzewa lub krzewu w stosunku do granic nieruchomości i obiektów budowlanych istniejących lub budowanych na tej nieruchomości;</w:t>
      </w:r>
    </w:p>
    <w:p w:rsidR="00F258D6" w:rsidRPr="007C612E" w:rsidRDefault="00F258D6" w:rsidP="00F258D6">
      <w:pPr>
        <w:spacing w:before="100" w:beforeAutospacing="1" w:after="100" w:afterAutospacing="1" w:line="288" w:lineRule="auto"/>
        <w:ind w:left="360"/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</w:pPr>
      <w:r w:rsidRPr="00F258D6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>Oświadczenie składa się pod rygorem odpowiedzialności karnej za składanie fałszywych zeznań.</w:t>
      </w:r>
    </w:p>
    <w:p w:rsidR="007C612E" w:rsidRDefault="007C612E" w:rsidP="006E6090">
      <w:pPr>
        <w:spacing w:before="180" w:after="180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Przed planowanym </w:t>
      </w:r>
      <w:r w:rsidR="00F258D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terminem usunięcia</w:t>
      </w: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drzew lub krzewów posiadacz nieruchomości składa</w:t>
      </w:r>
      <w:r w:rsidR="00F258D6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w sekretariacie Urzędu pok. Nr 14 wypełniony wniosek </w:t>
      </w:r>
      <w:r w:rsidR="00F258D6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lub zgłoszenie wraz z wymaganymi </w:t>
      </w:r>
      <w:r w:rsidR="006E6090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załącznikami.</w:t>
      </w:r>
      <w:r w:rsidR="000E131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Druki do pobrania pokój nr 6.</w:t>
      </w:r>
    </w:p>
    <w:p w:rsidR="007C612E" w:rsidRPr="007C612E" w:rsidRDefault="007C612E" w:rsidP="007C612E">
      <w:pPr>
        <w:spacing w:before="180" w:after="180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Zezwolenie w formie decyzji administracyjnej wydaje się w terminie 30 dni od daty złożenia wniosku (w sprawach skomplikowanych termin może zostać wydłużony). Przed jej wydaniem pracownik Urzędu wraz z wnioskodawcą dokona oględzin drzew/krzewów przeznaczonych do usunięcia. </w:t>
      </w:r>
    </w:p>
    <w:p w:rsidR="007C612E" w:rsidRPr="007C612E" w:rsidRDefault="007C612E" w:rsidP="007C612E">
      <w:pPr>
        <w:spacing w:before="180" w:after="180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Usunięcie drzewa lub krzewu bez zezwolenia należy do deliktów administracyjnych. </w:t>
      </w:r>
      <w:r w:rsidRPr="007C612E">
        <w:rPr>
          <w:rFonts w:ascii="Arial" w:eastAsia="Times New Roman" w:hAnsi="Arial" w:cs="Arial"/>
          <w:color w:val="666666"/>
          <w:sz w:val="20"/>
          <w:szCs w:val="20"/>
          <w:u w:val="single"/>
          <w:lang w:eastAsia="pl-PL"/>
        </w:rPr>
        <w:t>Oznacza to, że organ ma obowiązek wymierzyć administracyjną</w:t>
      </w: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7C612E">
        <w:rPr>
          <w:rFonts w:ascii="Arial" w:eastAsia="Times New Roman" w:hAnsi="Arial" w:cs="Arial"/>
          <w:color w:val="666666"/>
          <w:sz w:val="20"/>
          <w:szCs w:val="20"/>
          <w:u w:val="single"/>
          <w:lang w:eastAsia="pl-PL"/>
        </w:rPr>
        <w:t>karę pieniężną, jeżeli stwierdzi zaistnienie stanu faktycznego z którym ustawa wiąże odp</w:t>
      </w:r>
      <w:r w:rsidR="00BF6906">
        <w:rPr>
          <w:rFonts w:ascii="Arial" w:eastAsia="Times New Roman" w:hAnsi="Arial" w:cs="Arial"/>
          <w:color w:val="666666"/>
          <w:sz w:val="20"/>
          <w:szCs w:val="20"/>
          <w:u w:val="single"/>
          <w:lang w:eastAsia="pl-PL"/>
        </w:rPr>
        <w:t>owiedzialność, w wysokości dwuk</w:t>
      </w:r>
      <w:bookmarkStart w:id="0" w:name="_GoBack"/>
      <w:bookmarkEnd w:id="0"/>
      <w:r w:rsidRPr="007C612E">
        <w:rPr>
          <w:rFonts w:ascii="Arial" w:eastAsia="Times New Roman" w:hAnsi="Arial" w:cs="Arial"/>
          <w:color w:val="666666"/>
          <w:sz w:val="20"/>
          <w:szCs w:val="20"/>
          <w:u w:val="single"/>
          <w:lang w:eastAsia="pl-PL"/>
        </w:rPr>
        <w:t>rotnej opłaty za usuniecie drzew lub krzewów.</w:t>
      </w: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</w:p>
    <w:p w:rsidR="007C612E" w:rsidRPr="007C612E" w:rsidRDefault="007C612E" w:rsidP="007C612E">
      <w:pPr>
        <w:spacing w:before="180" w:after="180" w:line="288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7C612E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Zezwolenie na usunięcie drzew lub krzewów jest decyzją administracyjną w rozumieniu art. 104 k.p.a. W związku z tym od zezwolenia (bez względu na treść rozstrzygnięcia) stronie przysługuje środek administracyjny w postaci odwołania, które wnosi się w terminie 14 dni od dnia otrzymania zezwolenia do właściwego samorządowego kolegium odwoławczego. </w:t>
      </w:r>
    </w:p>
    <w:p w:rsidR="007C612E" w:rsidRDefault="006E6090" w:rsidP="007C612E">
      <w:pPr>
        <w:spacing w:before="180" w:after="180" w:line="288" w:lineRule="auto"/>
        <w:outlineLvl w:val="1"/>
        <w:rPr>
          <w:rFonts w:ascii="Arial" w:eastAsia="Times New Roman" w:hAnsi="Arial" w:cs="Arial"/>
          <w:color w:val="1F97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F97BF"/>
          <w:sz w:val="20"/>
          <w:szCs w:val="20"/>
          <w:lang w:eastAsia="pl-PL"/>
        </w:rPr>
        <w:t>Do pobrania:</w:t>
      </w:r>
    </w:p>
    <w:p w:rsidR="006E6090" w:rsidRDefault="005520E0" w:rsidP="006E6090">
      <w:pPr>
        <w:pStyle w:val="Akapitzlist"/>
        <w:numPr>
          <w:ilvl w:val="0"/>
          <w:numId w:val="3"/>
        </w:numPr>
        <w:spacing w:before="180" w:after="180" w:line="288" w:lineRule="auto"/>
        <w:outlineLvl w:val="1"/>
        <w:rPr>
          <w:rFonts w:ascii="Arial" w:eastAsia="Times New Roman" w:hAnsi="Arial" w:cs="Arial"/>
          <w:color w:val="1F97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F97BF"/>
          <w:sz w:val="20"/>
          <w:szCs w:val="20"/>
          <w:lang w:eastAsia="pl-PL"/>
        </w:rPr>
        <w:t>wzór z</w:t>
      </w:r>
      <w:r w:rsidR="006E6090" w:rsidRPr="006E6090">
        <w:rPr>
          <w:rFonts w:ascii="Arial" w:eastAsia="Times New Roman" w:hAnsi="Arial" w:cs="Arial"/>
          <w:color w:val="1F97BF"/>
          <w:sz w:val="20"/>
          <w:szCs w:val="20"/>
          <w:lang w:eastAsia="pl-PL"/>
        </w:rPr>
        <w:t xml:space="preserve">głoszenia </w:t>
      </w:r>
    </w:p>
    <w:p w:rsidR="006E6090" w:rsidRDefault="005520E0" w:rsidP="006E6090">
      <w:pPr>
        <w:pStyle w:val="Akapitzlist"/>
        <w:numPr>
          <w:ilvl w:val="0"/>
          <w:numId w:val="3"/>
        </w:numPr>
        <w:spacing w:before="180" w:after="180" w:line="288" w:lineRule="auto"/>
        <w:outlineLvl w:val="1"/>
        <w:rPr>
          <w:rFonts w:ascii="Arial" w:eastAsia="Times New Roman" w:hAnsi="Arial" w:cs="Arial"/>
          <w:color w:val="1F97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F97BF"/>
          <w:sz w:val="20"/>
          <w:szCs w:val="20"/>
          <w:lang w:eastAsia="pl-PL"/>
        </w:rPr>
        <w:t>wzór wniosku</w:t>
      </w:r>
    </w:p>
    <w:p w:rsidR="000E1310" w:rsidRPr="000E1310" w:rsidRDefault="000E1310" w:rsidP="000E1310">
      <w:pPr>
        <w:pStyle w:val="Akapitzlist"/>
        <w:numPr>
          <w:ilvl w:val="0"/>
          <w:numId w:val="3"/>
        </w:numPr>
        <w:spacing w:before="180" w:after="180" w:line="288" w:lineRule="auto"/>
        <w:outlineLvl w:val="1"/>
        <w:rPr>
          <w:rFonts w:ascii="Arial" w:eastAsia="Times New Roman" w:hAnsi="Arial" w:cs="Arial"/>
          <w:color w:val="1F97BF"/>
          <w:sz w:val="20"/>
          <w:szCs w:val="20"/>
          <w:lang w:eastAsia="pl-PL"/>
        </w:rPr>
      </w:pPr>
      <w:r w:rsidRPr="000E1310">
        <w:rPr>
          <w:rFonts w:ascii="Arial" w:eastAsia="Times New Roman" w:hAnsi="Arial" w:cs="Arial"/>
          <w:color w:val="1F97BF"/>
          <w:sz w:val="20"/>
          <w:szCs w:val="20"/>
          <w:lang w:eastAsia="pl-PL"/>
        </w:rPr>
        <w:t>wzór oświadczenia.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0"/>
      </w:tblGrid>
      <w:tr w:rsidR="007C612E" w:rsidRPr="007C612E" w:rsidTr="000A5815">
        <w:trPr>
          <w:tblCellSpacing w:w="0" w:type="dxa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12E" w:rsidRDefault="007C612E" w:rsidP="007C612E">
            <w:pPr>
              <w:spacing w:after="450" w:line="288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</w:p>
          <w:p w:rsidR="006E6090" w:rsidRDefault="006E6090" w:rsidP="007C612E">
            <w:pPr>
              <w:spacing w:after="450" w:line="288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</w:p>
          <w:p w:rsidR="006E6090" w:rsidRPr="007C612E" w:rsidRDefault="006E6090" w:rsidP="007C612E">
            <w:pPr>
              <w:spacing w:after="450" w:line="288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</w:p>
        </w:tc>
      </w:tr>
    </w:tbl>
    <w:p w:rsidR="007C612E" w:rsidRPr="007C612E" w:rsidRDefault="007C612E" w:rsidP="007C61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C612E" w:rsidRPr="007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00CDE"/>
    <w:multiLevelType w:val="hybridMultilevel"/>
    <w:tmpl w:val="FE94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50563"/>
    <w:multiLevelType w:val="multilevel"/>
    <w:tmpl w:val="A16E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B11AE"/>
    <w:multiLevelType w:val="hybridMultilevel"/>
    <w:tmpl w:val="B4AA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8"/>
    <w:rsid w:val="000E1310"/>
    <w:rsid w:val="00162F13"/>
    <w:rsid w:val="00200080"/>
    <w:rsid w:val="003A7F05"/>
    <w:rsid w:val="005520E0"/>
    <w:rsid w:val="006E6090"/>
    <w:rsid w:val="007C612E"/>
    <w:rsid w:val="009303ED"/>
    <w:rsid w:val="009C2C2D"/>
    <w:rsid w:val="00BF6906"/>
    <w:rsid w:val="00C600F4"/>
    <w:rsid w:val="00E65AE8"/>
    <w:rsid w:val="00EA7B88"/>
    <w:rsid w:val="00ED1B4F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04D5CA"/>
  <w15:chartTrackingRefBased/>
  <w15:docId w15:val="{F4D0E9C0-5DDF-4BF8-93E2-15BF458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03E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3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53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1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M.Kucharska</dc:creator>
  <cp:keywords/>
  <dc:description/>
  <cp:lastModifiedBy>UMIG Małogoszcz</cp:lastModifiedBy>
  <cp:revision>2</cp:revision>
  <cp:lastPrinted>2017-06-19T09:53:00Z</cp:lastPrinted>
  <dcterms:created xsi:type="dcterms:W3CDTF">2017-06-20T10:19:00Z</dcterms:created>
  <dcterms:modified xsi:type="dcterms:W3CDTF">2017-06-20T10:19:00Z</dcterms:modified>
</cp:coreProperties>
</file>